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75" w:type="dxa"/>
        <w:tblInd w:w="-1701" w:type="dxa"/>
        <w:tblLook w:val="01E0" w:firstRow="1" w:lastRow="1" w:firstColumn="1" w:lastColumn="1" w:noHBand="0" w:noVBand="0"/>
      </w:tblPr>
      <w:tblGrid>
        <w:gridCol w:w="3223"/>
        <w:gridCol w:w="3156"/>
        <w:gridCol w:w="3827"/>
        <w:gridCol w:w="2869"/>
      </w:tblGrid>
      <w:tr w:rsidR="005B0229" w:rsidTr="005B0229">
        <w:tc>
          <w:tcPr>
            <w:tcW w:w="3223" w:type="dxa"/>
          </w:tcPr>
          <w:p w:rsidR="005B0229" w:rsidRDefault="005B0229" w:rsidP="007A09E4">
            <w:pPr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:rsidR="005B0229" w:rsidRDefault="005B0229">
            <w:pPr>
              <w:jc w:val="right"/>
              <w:rPr>
                <w:b/>
                <w:sz w:val="24"/>
              </w:rPr>
            </w:pP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B773B6">
      <w:pPr>
        <w:rPr>
          <w:b/>
          <w:sz w:val="24"/>
        </w:rPr>
      </w:pPr>
    </w:p>
    <w:p w:rsidR="00C86DD5" w:rsidRDefault="007A09E4" w:rsidP="007A09E4">
      <w:pPr>
        <w:jc w:val="right"/>
        <w:rPr>
          <w:b/>
          <w:sz w:val="24"/>
        </w:rPr>
      </w:pPr>
      <w:r>
        <w:rPr>
          <w:b/>
          <w:sz w:val="24"/>
        </w:rPr>
        <w:t xml:space="preserve">Приложение №1 к Извещению </w:t>
      </w:r>
    </w:p>
    <w:p w:rsidR="007A09E4" w:rsidRDefault="007A09E4" w:rsidP="007A09E4">
      <w:pPr>
        <w:jc w:val="right"/>
        <w:rPr>
          <w:b/>
          <w:sz w:val="24"/>
        </w:rPr>
      </w:pPr>
    </w:p>
    <w:p w:rsidR="00C86DD5" w:rsidRDefault="00C86DD5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D934C7" w:rsidRDefault="00D934C7" w:rsidP="00D934C7">
      <w:pPr>
        <w:jc w:val="center"/>
        <w:rPr>
          <w:sz w:val="24"/>
        </w:rPr>
      </w:pPr>
      <w:r>
        <w:rPr>
          <w:sz w:val="24"/>
        </w:rPr>
        <w:t>«</w:t>
      </w:r>
      <w:r w:rsidR="00C6789F" w:rsidRPr="00C6789F">
        <w:rPr>
          <w:sz w:val="24"/>
        </w:rPr>
        <w:t xml:space="preserve">Организация </w:t>
      </w:r>
      <w:proofErr w:type="spellStart"/>
      <w:r w:rsidR="00C6789F" w:rsidRPr="00C6789F">
        <w:rPr>
          <w:sz w:val="24"/>
        </w:rPr>
        <w:t>FTTx</w:t>
      </w:r>
      <w:proofErr w:type="spellEnd"/>
      <w:r w:rsidR="00C6789F" w:rsidRPr="00C6789F">
        <w:rPr>
          <w:sz w:val="24"/>
        </w:rPr>
        <w:t xml:space="preserve"> доступа корпоративным и бизнес клиентам в г. Уфа</w:t>
      </w:r>
      <w:r>
        <w:rPr>
          <w:sz w:val="24"/>
        </w:rPr>
        <w:t>»</w:t>
      </w:r>
    </w:p>
    <w:p w:rsidR="00C86DD5" w:rsidRDefault="00C86DD5" w:rsidP="00C86DD5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27D7B" w:rsidP="000A1199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  <w:p w:rsidR="00C86DD5" w:rsidRPr="000A1199" w:rsidRDefault="00C86DD5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4E0318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П</w:t>
            </w:r>
            <w:r w:rsidR="005B0229">
              <w:rPr>
                <w:sz w:val="24"/>
              </w:rPr>
              <w:t>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C86DD5" w:rsidRDefault="005B0229" w:rsidP="00527D7B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45787E">
              <w:rPr>
                <w:sz w:val="24"/>
              </w:rPr>
              <w:t xml:space="preserve">полненных работ, но не более </w:t>
            </w:r>
            <w:r w:rsidR="00CE32DE">
              <w:rPr>
                <w:sz w:val="24"/>
              </w:rPr>
              <w:t>1</w:t>
            </w:r>
            <w:r w:rsidR="00953ADE">
              <w:rPr>
                <w:sz w:val="24"/>
              </w:rPr>
              <w:t> </w:t>
            </w:r>
            <w:r w:rsidR="00432543" w:rsidRPr="00953ADE">
              <w:rPr>
                <w:sz w:val="24"/>
              </w:rPr>
              <w:t>0</w:t>
            </w:r>
            <w:r w:rsidR="00FA2081" w:rsidRPr="00953ADE">
              <w:rPr>
                <w:sz w:val="24"/>
              </w:rPr>
              <w:t>00</w:t>
            </w:r>
            <w:r w:rsidR="00953ADE">
              <w:rPr>
                <w:sz w:val="24"/>
              </w:rPr>
              <w:t> </w:t>
            </w:r>
            <w:r w:rsidR="00FA2081" w:rsidRPr="00953ADE">
              <w:rPr>
                <w:sz w:val="24"/>
              </w:rPr>
              <w:t>000</w:t>
            </w:r>
            <w:r w:rsidR="00953ADE">
              <w:rPr>
                <w:sz w:val="24"/>
              </w:rPr>
              <w:t>,00</w:t>
            </w:r>
            <w:r w:rsidR="00FA2081" w:rsidRPr="00FA2081">
              <w:rPr>
                <w:sz w:val="24"/>
              </w:rPr>
              <w:t xml:space="preserve"> </w:t>
            </w:r>
            <w:r w:rsidR="00E545C7">
              <w:rPr>
                <w:sz w:val="24"/>
              </w:rPr>
              <w:t>рублей</w:t>
            </w:r>
            <w:r>
              <w:rPr>
                <w:sz w:val="24"/>
              </w:rPr>
              <w:t xml:space="preserve">. </w:t>
            </w:r>
          </w:p>
        </w:tc>
      </w:tr>
      <w:tr w:rsidR="005B0229" w:rsidTr="00B773B6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A52CD8" w:rsidP="00D50848">
            <w:pPr>
              <w:rPr>
                <w:sz w:val="24"/>
              </w:rPr>
            </w:pPr>
            <w:r w:rsidRPr="00D50848">
              <w:rPr>
                <w:sz w:val="24"/>
              </w:rPr>
              <w:t xml:space="preserve">До </w:t>
            </w:r>
            <w:r w:rsidR="007908DB">
              <w:rPr>
                <w:sz w:val="24"/>
              </w:rPr>
              <w:t>31</w:t>
            </w:r>
            <w:r w:rsidR="003035AB" w:rsidRPr="00D50848">
              <w:rPr>
                <w:sz w:val="24"/>
              </w:rPr>
              <w:t>.</w:t>
            </w:r>
            <w:r w:rsidR="007908DB">
              <w:rPr>
                <w:sz w:val="24"/>
                <w:lang w:val="en-US"/>
              </w:rPr>
              <w:t>12</w:t>
            </w:r>
            <w:r w:rsidRPr="00D50848">
              <w:rPr>
                <w:sz w:val="24"/>
              </w:rPr>
              <w:t>.</w:t>
            </w:r>
            <w:r w:rsidR="00020D8A" w:rsidRPr="00D50848">
              <w:rPr>
                <w:sz w:val="24"/>
              </w:rPr>
              <w:t>201</w:t>
            </w:r>
            <w:r w:rsidR="00533FDE" w:rsidRPr="00D50848">
              <w:rPr>
                <w:sz w:val="24"/>
              </w:rPr>
              <w:t>5</w:t>
            </w:r>
          </w:p>
          <w:p w:rsidR="00C86DD5" w:rsidRPr="003035AB" w:rsidRDefault="00C86DD5" w:rsidP="00D50848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B773B6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="003B7B52"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2. Заключить от имени заказчика договоры на эксплуатацию </w:t>
            </w:r>
            <w:r w:rsidR="00ED420A" w:rsidRPr="00F645C4">
              <w:rPr>
                <w:sz w:val="24"/>
              </w:rPr>
              <w:t>сооружений,</w:t>
            </w:r>
            <w:r w:rsidRPr="00F645C4">
              <w:rPr>
                <w:sz w:val="24"/>
              </w:rPr>
              <w:t xml:space="preserve"> принадлежащих сторонним организациям.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="006653C4"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="00B773B6" w:rsidRPr="00B773B6">
              <w:rPr>
                <w:sz w:val="24"/>
              </w:rPr>
              <w:t xml:space="preserve"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</w:t>
            </w:r>
            <w:proofErr w:type="gramStart"/>
            <w:r w:rsidR="00B773B6" w:rsidRPr="00B773B6">
              <w:rPr>
                <w:sz w:val="24"/>
              </w:rPr>
              <w:t>с даты оформления</w:t>
            </w:r>
            <w:proofErr w:type="gramEnd"/>
            <w:r w:rsidR="00B773B6" w:rsidRPr="00B773B6">
              <w:rPr>
                <w:sz w:val="24"/>
              </w:rPr>
              <w:t xml:space="preserve"> заявки.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Default="00056707" w:rsidP="00F645C4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 xml:space="preserve">. </w:t>
            </w:r>
            <w:r w:rsidR="00B773B6" w:rsidRPr="00B773B6">
              <w:rPr>
                <w:sz w:val="24"/>
              </w:rPr>
              <w:t xml:space="preserve">Перечень работ определяется </w:t>
            </w:r>
            <w:proofErr w:type="gramStart"/>
            <w:r w:rsidR="00B773B6" w:rsidRPr="00B773B6">
              <w:rPr>
                <w:sz w:val="24"/>
              </w:rPr>
              <w:t>согласно Приложения</w:t>
            </w:r>
            <w:proofErr w:type="gramEnd"/>
            <w:r w:rsidR="00B773B6" w:rsidRPr="00B773B6">
              <w:rPr>
                <w:sz w:val="24"/>
              </w:rPr>
              <w:t xml:space="preserve"> №2 к конкурсной документации (Перечень расценок за единицу работ) по резу</w:t>
            </w:r>
            <w:r w:rsidR="00B773B6">
              <w:rPr>
                <w:sz w:val="24"/>
              </w:rPr>
              <w:t xml:space="preserve">льтатам обследования объектов. </w:t>
            </w:r>
            <w:r w:rsidR="00B773B6" w:rsidRPr="00B773B6">
              <w:rPr>
                <w:sz w:val="24"/>
              </w:rPr>
              <w:t xml:space="preserve">После определения победителя заказчик рассчитывает коэффициент снижения начальной (максимальной) цены за </w:t>
            </w:r>
            <w:r w:rsidR="00B773B6" w:rsidRPr="00B773B6">
              <w:rPr>
                <w:sz w:val="24"/>
              </w:rPr>
              <w:lastRenderedPageBreak/>
              <w:t xml:space="preserve">ед. работы, предложенной победителем в ходе проведения торгов. </w:t>
            </w:r>
            <w:proofErr w:type="spellStart"/>
            <w:r w:rsidR="00B773B6" w:rsidRPr="00B773B6">
              <w:rPr>
                <w:sz w:val="24"/>
              </w:rPr>
              <w:t>Коэф</w:t>
            </w:r>
            <w:proofErr w:type="spellEnd"/>
            <w:r w:rsidR="00B773B6" w:rsidRPr="00B773B6">
              <w:rPr>
                <w:sz w:val="24"/>
              </w:rPr>
              <w:t>. пересчета по каждому виду работ пересчитывается с учетом указанного коэффициента снижения.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CE729C" w:rsidRDefault="00056707" w:rsidP="00CE729C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4E0318" w:rsidRDefault="004E0318" w:rsidP="00CE729C">
            <w:pPr>
              <w:rPr>
                <w:sz w:val="24"/>
                <w:szCs w:val="24"/>
              </w:rPr>
            </w:pPr>
          </w:p>
          <w:p w:rsidR="00E50176" w:rsidRDefault="00E50176" w:rsidP="00E50176">
            <w:pPr>
              <w:rPr>
                <w:sz w:val="24"/>
                <w:szCs w:val="24"/>
              </w:rPr>
            </w:pPr>
            <w:r>
              <w:rPr>
                <w:sz w:val="24"/>
              </w:rPr>
              <w:t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CE729C">
              <w:rPr>
                <w:sz w:val="24"/>
                <w:szCs w:val="24"/>
              </w:rPr>
              <w:t>.</w:t>
            </w:r>
          </w:p>
          <w:p w:rsidR="004E0318" w:rsidRPr="00953ADE" w:rsidRDefault="004E0318" w:rsidP="00E50176">
            <w:pPr>
              <w:rPr>
                <w:sz w:val="24"/>
                <w:szCs w:val="24"/>
              </w:rPr>
            </w:pPr>
          </w:p>
          <w:p w:rsidR="006653C4" w:rsidRDefault="00E50176" w:rsidP="00665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653C4">
              <w:rPr>
                <w:sz w:val="24"/>
                <w:szCs w:val="24"/>
              </w:rPr>
              <w:t>.</w:t>
            </w:r>
            <w:r w:rsidR="006653C4" w:rsidRPr="006653C4">
              <w:rPr>
                <w:sz w:val="24"/>
                <w:szCs w:val="24"/>
              </w:rPr>
              <w:t xml:space="preserve"> </w:t>
            </w:r>
            <w:r w:rsidR="006653C4">
              <w:rPr>
                <w:sz w:val="24"/>
                <w:szCs w:val="24"/>
              </w:rPr>
              <w:t>Согласование работ подрядчик берет на себя.</w:t>
            </w:r>
          </w:p>
          <w:p w:rsidR="004E0318" w:rsidRPr="006653C4" w:rsidRDefault="004E0318" w:rsidP="006653C4">
            <w:pPr>
              <w:rPr>
                <w:sz w:val="24"/>
                <w:szCs w:val="24"/>
              </w:rPr>
            </w:pPr>
          </w:p>
          <w:p w:rsidR="00F645C4" w:rsidRDefault="00E50176" w:rsidP="00CE729C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F645C4" w:rsidRPr="00F645C4">
              <w:rPr>
                <w:sz w:val="24"/>
              </w:rPr>
              <w:t xml:space="preserve">. Срок гарантии </w:t>
            </w:r>
            <w:r w:rsidR="00ED420A" w:rsidRPr="00F645C4">
              <w:rPr>
                <w:sz w:val="24"/>
              </w:rPr>
              <w:t>нормальной и</w:t>
            </w:r>
            <w:r w:rsidR="00F645C4" w:rsidRPr="00F645C4">
              <w:rPr>
                <w:sz w:val="24"/>
              </w:rPr>
              <w:t xml:space="preserve"> бесперебойной работы – 24 месяца со дня подписания акта приемки.</w:t>
            </w:r>
          </w:p>
          <w:p w:rsidR="004E0318" w:rsidRDefault="004E0318" w:rsidP="00CE729C">
            <w:pPr>
              <w:rPr>
                <w:sz w:val="24"/>
              </w:rPr>
            </w:pPr>
          </w:p>
          <w:p w:rsid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10. Подрядчик не должен иметь действующих договоров с ПАО «Башинформсвязь» по строительству узлов доступа ШПД к услугам ПАО «Башинформсвязь» абонентов – юридических лиц в г. Уфа и Уфимском районе РБ.</w:t>
            </w:r>
          </w:p>
          <w:p w:rsidR="004E0318" w:rsidRP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bookmarkStart w:id="0" w:name="_GoBack"/>
            <w:bookmarkEnd w:id="0"/>
          </w:p>
          <w:p w:rsidR="00C86DD5" w:rsidRPr="00C86DD5" w:rsidRDefault="004E0318" w:rsidP="00C86D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11</w:t>
            </w:r>
            <w:r w:rsidR="00F645C4" w:rsidRPr="00F645C4">
              <w:rPr>
                <w:sz w:val="24"/>
              </w:rPr>
              <w:t>. Подрядчик должен иметь необходимые свидетельства СРО о допуске на проведен</w:t>
            </w:r>
            <w:r w:rsidR="00C86DD5">
              <w:rPr>
                <w:sz w:val="24"/>
              </w:rPr>
              <w:t>ие строительно-монтажных работ</w:t>
            </w:r>
            <w:r w:rsidR="00C86DD5">
              <w:rPr>
                <w:sz w:val="24"/>
                <w:szCs w:val="24"/>
              </w:rPr>
              <w:t>, а именно:</w:t>
            </w:r>
          </w:p>
          <w:p w:rsidR="00C86DD5" w:rsidRDefault="00C86DD5" w:rsidP="00C86DD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bookmarkStart w:id="1" w:name="Par115"/>
            <w:bookmarkStart w:id="2" w:name="Par134"/>
            <w:bookmarkEnd w:id="1"/>
            <w:bookmarkEnd w:id="2"/>
            <w:r>
              <w:rPr>
                <w:sz w:val="22"/>
                <w:szCs w:val="22"/>
              </w:rPr>
              <w:t xml:space="preserve">Устройство наружных электрических сетей и линий связи (п. 20 в ред. </w:t>
            </w:r>
            <w:hyperlink r:id="rId8" w:history="1">
              <w:r>
                <w:rPr>
                  <w:rStyle w:val="a7"/>
                  <w:sz w:val="22"/>
                  <w:szCs w:val="22"/>
                </w:rPr>
                <w:t>Приказа</w:t>
              </w:r>
            </w:hyperlink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Минрегиона</w:t>
            </w:r>
            <w:proofErr w:type="spellEnd"/>
            <w:r>
              <w:rPr>
                <w:sz w:val="22"/>
                <w:szCs w:val="22"/>
              </w:rPr>
              <w:t xml:space="preserve"> РФ от 23.06.2010 N 294)</w:t>
            </w:r>
          </w:p>
          <w:p w:rsidR="00C86DD5" w:rsidRDefault="00C86DD5" w:rsidP="00C86DD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распределительных устройств, коммутационной аппаратуры, устройств защиты</w:t>
            </w:r>
            <w:bookmarkStart w:id="3" w:name="Par148"/>
            <w:bookmarkStart w:id="4" w:name="Par151"/>
            <w:bookmarkStart w:id="5" w:name="Par168"/>
            <w:bookmarkEnd w:id="3"/>
            <w:bookmarkEnd w:id="4"/>
            <w:bookmarkEnd w:id="5"/>
          </w:p>
          <w:p w:rsidR="00C86DD5" w:rsidRDefault="00C86DD5" w:rsidP="00C86DD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  <w:p w:rsidR="00F645C4" w:rsidRDefault="00C86DD5" w:rsidP="00C86DD5">
            <w:pPr>
              <w:pStyle w:val="a8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 коммутационных аппаратов</w:t>
            </w:r>
          </w:p>
          <w:p w:rsidR="004E0318" w:rsidRPr="00CA1A61" w:rsidRDefault="004E0318" w:rsidP="00CA1A61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5B0229" w:rsidRDefault="00E50176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E0318">
              <w:rPr>
                <w:sz w:val="24"/>
              </w:rPr>
              <w:t>2</w:t>
            </w:r>
            <w:r w:rsidR="00F645C4" w:rsidRPr="00F645C4">
              <w:rPr>
                <w:sz w:val="24"/>
              </w:rPr>
              <w:t xml:space="preserve">. </w:t>
            </w:r>
            <w:r w:rsidR="006653C4" w:rsidRPr="00F645C4">
              <w:rPr>
                <w:sz w:val="24"/>
              </w:rPr>
              <w:t xml:space="preserve">Договор с </w:t>
            </w:r>
            <w:r w:rsidR="006653C4" w:rsidRPr="00D50848">
              <w:rPr>
                <w:sz w:val="24"/>
              </w:rPr>
              <w:t xml:space="preserve">подрядчиком заключается сроком до </w:t>
            </w:r>
            <w:r w:rsidR="00832AC6" w:rsidRPr="00D50848">
              <w:rPr>
                <w:sz w:val="24"/>
              </w:rPr>
              <w:t>3</w:t>
            </w:r>
            <w:r w:rsidR="007908DB">
              <w:rPr>
                <w:sz w:val="24"/>
              </w:rPr>
              <w:t>1</w:t>
            </w:r>
            <w:r w:rsidR="006653C4" w:rsidRPr="00D50848">
              <w:rPr>
                <w:sz w:val="24"/>
              </w:rPr>
              <w:t xml:space="preserve"> </w:t>
            </w:r>
            <w:r w:rsidR="007908DB">
              <w:rPr>
                <w:sz w:val="24"/>
              </w:rPr>
              <w:t>декабря</w:t>
            </w:r>
            <w:r w:rsidR="00533FDE" w:rsidRPr="00D50848">
              <w:rPr>
                <w:sz w:val="24"/>
              </w:rPr>
              <w:t xml:space="preserve"> 2015</w:t>
            </w:r>
            <w:r w:rsidR="006653C4" w:rsidRPr="00D50848">
              <w:rPr>
                <w:sz w:val="24"/>
              </w:rPr>
              <w:t>г. или до выработки объемов.</w:t>
            </w:r>
          </w:p>
          <w:p w:rsidR="004E0318" w:rsidRPr="006653C4" w:rsidRDefault="004E0318" w:rsidP="00527D7B">
            <w:pPr>
              <w:rPr>
                <w:sz w:val="24"/>
              </w:rPr>
            </w:pPr>
          </w:p>
          <w:p w:rsidR="004E0318" w:rsidRPr="006653C4" w:rsidRDefault="006653C4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E0318">
              <w:rPr>
                <w:sz w:val="24"/>
              </w:rPr>
              <w:t>3</w:t>
            </w:r>
            <w:r>
              <w:rPr>
                <w:sz w:val="24"/>
              </w:rPr>
              <w:t>. Сдачу объектов осуществить по форме КС-</w:t>
            </w:r>
            <w:r w:rsidR="00ED420A">
              <w:rPr>
                <w:sz w:val="24"/>
              </w:rPr>
              <w:t>2, КС</w:t>
            </w:r>
            <w:r>
              <w:rPr>
                <w:sz w:val="24"/>
              </w:rPr>
              <w:t>-3.</w:t>
            </w:r>
          </w:p>
        </w:tc>
      </w:tr>
      <w:tr w:rsidR="005B0229" w:rsidRPr="008B7504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318" w:rsidRPr="005F7054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4E0318" w:rsidRPr="005F7054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Начальник ГОБК ГЦТЭТ                                         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«Башинформсвязь» - Янышев</w:t>
            </w:r>
            <w:r>
              <w:rPr>
                <w:sz w:val="24"/>
                <w:lang w:eastAsia="en-US"/>
              </w:rPr>
              <w:t xml:space="preserve"> Д.Ш.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C86DD5" w:rsidRPr="00F61252" w:rsidRDefault="004E0318" w:rsidP="004E0318">
            <w:pPr>
              <w:rPr>
                <w:sz w:val="24"/>
                <w:lang w:val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10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5B0229" w:rsidRDefault="005B0229" w:rsidP="005B0229">
      <w:pPr>
        <w:jc w:val="center"/>
        <w:rPr>
          <w:b/>
          <w:sz w:val="24"/>
          <w:lang w:val="en-US"/>
        </w:rPr>
      </w:pPr>
    </w:p>
    <w:p w:rsidR="005B0229" w:rsidRDefault="005B0229" w:rsidP="005B0229">
      <w:pPr>
        <w:jc w:val="both"/>
        <w:rPr>
          <w:sz w:val="24"/>
          <w:szCs w:val="24"/>
          <w:lang w:val="en-US"/>
        </w:rPr>
      </w:pPr>
    </w:p>
    <w:sectPr w:rsidR="005B0229" w:rsidSect="007A09E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FCF" w:rsidRDefault="00C36FCF" w:rsidP="005B0229">
      <w:r>
        <w:separator/>
      </w:r>
    </w:p>
  </w:endnote>
  <w:endnote w:type="continuationSeparator" w:id="0">
    <w:p w:rsidR="00C36FCF" w:rsidRDefault="00C36FCF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FCF" w:rsidRDefault="00C36FCF" w:rsidP="005B0229">
      <w:r>
        <w:separator/>
      </w:r>
    </w:p>
  </w:footnote>
  <w:footnote w:type="continuationSeparator" w:id="0">
    <w:p w:rsidR="00C36FCF" w:rsidRDefault="00C36FCF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22769"/>
    <w:rsid w:val="00056707"/>
    <w:rsid w:val="000824DE"/>
    <w:rsid w:val="000901D7"/>
    <w:rsid w:val="00092654"/>
    <w:rsid w:val="000A1199"/>
    <w:rsid w:val="00136393"/>
    <w:rsid w:val="00154142"/>
    <w:rsid w:val="00154270"/>
    <w:rsid w:val="0016456D"/>
    <w:rsid w:val="00183380"/>
    <w:rsid w:val="001B3B64"/>
    <w:rsid w:val="00232339"/>
    <w:rsid w:val="0026419A"/>
    <w:rsid w:val="002C4E2B"/>
    <w:rsid w:val="002D4276"/>
    <w:rsid w:val="002E475E"/>
    <w:rsid w:val="003035AB"/>
    <w:rsid w:val="00314EFE"/>
    <w:rsid w:val="00365BBF"/>
    <w:rsid w:val="003906E5"/>
    <w:rsid w:val="003B0C72"/>
    <w:rsid w:val="003B7B52"/>
    <w:rsid w:val="00432543"/>
    <w:rsid w:val="0045787E"/>
    <w:rsid w:val="00471A26"/>
    <w:rsid w:val="004A1E5C"/>
    <w:rsid w:val="004C4F09"/>
    <w:rsid w:val="004E0318"/>
    <w:rsid w:val="005052D2"/>
    <w:rsid w:val="00516DF6"/>
    <w:rsid w:val="005201B1"/>
    <w:rsid w:val="00527D7B"/>
    <w:rsid w:val="00533FDE"/>
    <w:rsid w:val="00552141"/>
    <w:rsid w:val="005873FE"/>
    <w:rsid w:val="005941C8"/>
    <w:rsid w:val="005B0229"/>
    <w:rsid w:val="005B5CFF"/>
    <w:rsid w:val="005C7B8B"/>
    <w:rsid w:val="006653C4"/>
    <w:rsid w:val="00747156"/>
    <w:rsid w:val="007506AC"/>
    <w:rsid w:val="007618E9"/>
    <w:rsid w:val="0076652B"/>
    <w:rsid w:val="00773592"/>
    <w:rsid w:val="007908DB"/>
    <w:rsid w:val="007A09E4"/>
    <w:rsid w:val="007E3676"/>
    <w:rsid w:val="007E3BCD"/>
    <w:rsid w:val="0081446B"/>
    <w:rsid w:val="00832AC6"/>
    <w:rsid w:val="00845441"/>
    <w:rsid w:val="008922CA"/>
    <w:rsid w:val="008B7504"/>
    <w:rsid w:val="0091339D"/>
    <w:rsid w:val="00913EA0"/>
    <w:rsid w:val="00953ADE"/>
    <w:rsid w:val="00997DFB"/>
    <w:rsid w:val="009A4E10"/>
    <w:rsid w:val="009C1A5E"/>
    <w:rsid w:val="009F0BA0"/>
    <w:rsid w:val="00A52CD8"/>
    <w:rsid w:val="00A64930"/>
    <w:rsid w:val="00AA61EE"/>
    <w:rsid w:val="00AB053E"/>
    <w:rsid w:val="00AC46B6"/>
    <w:rsid w:val="00B124DF"/>
    <w:rsid w:val="00B37BB6"/>
    <w:rsid w:val="00B56133"/>
    <w:rsid w:val="00B66EC2"/>
    <w:rsid w:val="00B73D93"/>
    <w:rsid w:val="00B773B6"/>
    <w:rsid w:val="00C03D3D"/>
    <w:rsid w:val="00C20E9A"/>
    <w:rsid w:val="00C36FCF"/>
    <w:rsid w:val="00C6789F"/>
    <w:rsid w:val="00C86DD5"/>
    <w:rsid w:val="00CA1A61"/>
    <w:rsid w:val="00CE32DE"/>
    <w:rsid w:val="00CE69FF"/>
    <w:rsid w:val="00CE729C"/>
    <w:rsid w:val="00D50848"/>
    <w:rsid w:val="00D652D5"/>
    <w:rsid w:val="00D8118F"/>
    <w:rsid w:val="00D934C7"/>
    <w:rsid w:val="00DA6A9B"/>
    <w:rsid w:val="00DC479A"/>
    <w:rsid w:val="00E50176"/>
    <w:rsid w:val="00E545C7"/>
    <w:rsid w:val="00E555D1"/>
    <w:rsid w:val="00E94AB1"/>
    <w:rsid w:val="00E95D89"/>
    <w:rsid w:val="00ED420A"/>
    <w:rsid w:val="00F164A6"/>
    <w:rsid w:val="00F46EAF"/>
    <w:rsid w:val="00F61252"/>
    <w:rsid w:val="00F645C4"/>
    <w:rsid w:val="00F77863"/>
    <w:rsid w:val="00F978D2"/>
    <w:rsid w:val="00FA2081"/>
    <w:rsid w:val="00FA3FA3"/>
    <w:rsid w:val="00FC2D29"/>
    <w:rsid w:val="00FC3362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0F8449C3EADE02C9D6F52C70CB817E3C7F4EBE3051C2C4D044350C85F6670B8089BF21A7A9D17BV8W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YanyshevDSH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3</cp:revision>
  <cp:lastPrinted>2015-07-03T07:08:00Z</cp:lastPrinted>
  <dcterms:created xsi:type="dcterms:W3CDTF">2015-08-04T05:35:00Z</dcterms:created>
  <dcterms:modified xsi:type="dcterms:W3CDTF">2015-08-04T05:39:00Z</dcterms:modified>
</cp:coreProperties>
</file>